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C2" w:rsidRPr="006D1BC4" w:rsidRDefault="00993C20" w:rsidP="007A34C2">
      <w:pPr>
        <w:pStyle w:val="Normlnweb"/>
        <w:spacing w:after="240" w:afterAutospacing="0"/>
        <w:jc w:val="both"/>
        <w:rPr>
          <w:rFonts w:ascii="Arial" w:hAnsi="Arial"/>
          <w:sz w:val="28"/>
          <w:szCs w:val="28"/>
        </w:rPr>
      </w:pPr>
      <w:r w:rsidRPr="006D1BC4">
        <w:rPr>
          <w:rFonts w:ascii="Arial" w:hAnsi="Arial"/>
          <w:b/>
          <w:sz w:val="28"/>
          <w:szCs w:val="28"/>
        </w:rPr>
        <w:t>S</w:t>
      </w:r>
      <w:r w:rsidR="007A34C2" w:rsidRPr="006D1BC4">
        <w:rPr>
          <w:rFonts w:ascii="Arial" w:hAnsi="Arial"/>
          <w:b/>
          <w:sz w:val="28"/>
          <w:szCs w:val="28"/>
        </w:rPr>
        <w:t xml:space="preserve">tudijní obor </w:t>
      </w:r>
      <w:r w:rsidR="005503EE" w:rsidRPr="00A825B9">
        <w:rPr>
          <w:rFonts w:ascii="Arial" w:hAnsi="Arial"/>
          <w:b/>
          <w:caps/>
          <w:sz w:val="28"/>
          <w:szCs w:val="28"/>
        </w:rPr>
        <w:t>agropodnikání</w:t>
      </w:r>
      <w:r w:rsidR="005503EE" w:rsidRPr="006D1BC4">
        <w:rPr>
          <w:rFonts w:ascii="Arial" w:hAnsi="Arial"/>
          <w:b/>
          <w:sz w:val="28"/>
          <w:szCs w:val="28"/>
        </w:rPr>
        <w:t xml:space="preserve"> </w:t>
      </w:r>
      <w:r w:rsidR="005503EE">
        <w:rPr>
          <w:rFonts w:ascii="Arial" w:hAnsi="Arial"/>
          <w:b/>
          <w:sz w:val="28"/>
          <w:szCs w:val="28"/>
        </w:rPr>
        <w:t>(</w:t>
      </w:r>
      <w:r w:rsidR="007A34C2" w:rsidRPr="006D1BC4">
        <w:rPr>
          <w:rFonts w:ascii="Arial" w:hAnsi="Arial"/>
          <w:b/>
          <w:sz w:val="28"/>
          <w:szCs w:val="28"/>
        </w:rPr>
        <w:t>41-41-M /01</w:t>
      </w:r>
      <w:r w:rsidR="005503EE">
        <w:rPr>
          <w:rFonts w:ascii="Arial" w:hAnsi="Arial"/>
          <w:b/>
          <w:sz w:val="28"/>
          <w:szCs w:val="28"/>
        </w:rPr>
        <w:t>)</w:t>
      </w:r>
      <w:r w:rsidR="007A34C2" w:rsidRPr="006D1BC4">
        <w:rPr>
          <w:rFonts w:ascii="Arial" w:hAnsi="Arial"/>
          <w:b/>
          <w:sz w:val="28"/>
          <w:szCs w:val="28"/>
        </w:rPr>
        <w:t xml:space="preserve"> </w:t>
      </w:r>
    </w:p>
    <w:p w:rsidR="007A34C2" w:rsidRPr="00993C20" w:rsidRDefault="007A34C2" w:rsidP="006D1BC4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93C20">
        <w:rPr>
          <w:rFonts w:ascii="Arial" w:hAnsi="Arial"/>
          <w:sz w:val="22"/>
          <w:szCs w:val="22"/>
        </w:rPr>
        <w:t>je určen především pro zájemce o zemědělský provoz, zemědělskou techniku a ekonomiku. Žáci kromě všech důležitých zemědělských dovedností a znalostí získají i mnohem víc: ucelený přehled o vedení účetnictví firmy či podniku, řidičský průkaz pro řízení traktoru a případně osobního a nákladního automobilu či motocyklu, schopnost efektivně pracovat s počítačem a moderními informačními a komunikačními technologiemi.</w:t>
      </w:r>
    </w:p>
    <w:p w:rsidR="007A34C2" w:rsidRPr="00993C20" w:rsidRDefault="007A34C2" w:rsidP="006D1BC4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93C20">
        <w:rPr>
          <w:rFonts w:ascii="Arial" w:hAnsi="Arial"/>
          <w:sz w:val="22"/>
          <w:szCs w:val="22"/>
        </w:rPr>
        <w:t>Studijní obor poskytuje žákům všestranné vzdělání, je určen pro žáky z venkova i z města, kteří mají rádi zvířata, rostliny a přírodu.</w:t>
      </w:r>
    </w:p>
    <w:p w:rsidR="007A34C2" w:rsidRPr="00993C20" w:rsidRDefault="007A34C2" w:rsidP="006D1BC4">
      <w:pPr>
        <w:jc w:val="both"/>
        <w:rPr>
          <w:rFonts w:ascii="Arial" w:hAnsi="Arial" w:cs="Arial"/>
          <w:sz w:val="22"/>
          <w:szCs w:val="22"/>
        </w:rPr>
      </w:pPr>
      <w:r w:rsidRPr="00993C20">
        <w:rPr>
          <w:rFonts w:ascii="Arial" w:hAnsi="Arial" w:cs="Arial"/>
          <w:sz w:val="22"/>
          <w:szCs w:val="22"/>
        </w:rPr>
        <w:t>Po ukončení studia a úspěšném vykonání maturitní zkoušky je absolvent připraven uplatnit se jako farmář, podnikatel a řídící pracovník v zemědělské oblasti, v soukromém podnikání zemědělského i nezemědělského charakteru, v oblasti obchodu a služeb i v zaměstnání ekonomického zaměření. Samozřejmostí je i možnost dalšího studia na vysoké či vyšší odborné škole.</w:t>
      </w:r>
    </w:p>
    <w:p w:rsidR="007A34C2" w:rsidRPr="00993C20" w:rsidRDefault="007A34C2" w:rsidP="00993C20">
      <w:pPr>
        <w:pStyle w:val="Normlnweb"/>
        <w:spacing w:after="240" w:afterAutospacing="0"/>
        <w:jc w:val="both"/>
        <w:rPr>
          <w:rFonts w:ascii="Arial" w:hAnsi="Arial"/>
          <w:b/>
        </w:rPr>
      </w:pPr>
      <w:r w:rsidRPr="00993C20">
        <w:rPr>
          <w:rFonts w:ascii="Arial" w:hAnsi="Arial"/>
          <w:b/>
        </w:rPr>
        <w:t>Učební plán:</w:t>
      </w:r>
    </w:p>
    <w:tbl>
      <w:tblPr>
        <w:tblW w:w="868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852"/>
        <w:gridCol w:w="477"/>
        <w:gridCol w:w="425"/>
        <w:gridCol w:w="425"/>
        <w:gridCol w:w="426"/>
        <w:gridCol w:w="425"/>
        <w:gridCol w:w="425"/>
        <w:gridCol w:w="425"/>
        <w:gridCol w:w="425"/>
        <w:gridCol w:w="751"/>
        <w:gridCol w:w="709"/>
      </w:tblGrid>
      <w:tr w:rsidR="00EC5D29" w:rsidTr="00993C20">
        <w:trPr>
          <w:trHeight w:val="264"/>
        </w:trPr>
        <w:tc>
          <w:tcPr>
            <w:tcW w:w="2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Kategorie a názvy vyučovacích předmětů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A34C2" w:rsidRPr="00EC5D29" w:rsidRDefault="007A34C2" w:rsidP="00EC5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29">
              <w:rPr>
                <w:rFonts w:ascii="Arial" w:hAnsi="Arial" w:cs="Arial"/>
                <w:b/>
                <w:bCs/>
                <w:sz w:val="20"/>
                <w:szCs w:val="20"/>
              </w:rPr>
              <w:t>Zkratka</w:t>
            </w:r>
          </w:p>
        </w:tc>
        <w:tc>
          <w:tcPr>
            <w:tcW w:w="345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7A34C2" w:rsidRDefault="007A34C2" w:rsidP="00F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týdenních vyučovacích hodin v</w:t>
            </w:r>
            <w:r w:rsidR="00F32646"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ročníku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993C20" w:rsidTr="00993C20">
        <w:trPr>
          <w:trHeight w:val="264"/>
        </w:trPr>
        <w:tc>
          <w:tcPr>
            <w:tcW w:w="2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C20" w:rsidTr="00993C20">
        <w:trPr>
          <w:trHeight w:val="915"/>
        </w:trPr>
        <w:tc>
          <w:tcPr>
            <w:tcW w:w="2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</w:tr>
      <w:tr w:rsidR="00993C20" w:rsidTr="00993C20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7A34C2" w:rsidRDefault="007A3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Povinné vyučovací předměty</w:t>
            </w:r>
          </w:p>
        </w:tc>
        <w:tc>
          <w:tcPr>
            <w:tcW w:w="5765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jazyk a literatura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CJL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498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jazyk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 NEJ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nauka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Dějepis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Zeměpis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Seminář MAT/ANJ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498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a komunikační technologie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TEV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 a ekologie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mechanizace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Pěstování rostlin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Chov zvířat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 a podnikání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EKP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Motorová vozidla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PXE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Výživa zvířat a krmivářství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VZK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Rozvoj venkova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zařízení a doprava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TZD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Myslivost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Ochrana rostlin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Zpracování zemědělských produktů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ZZP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993C20" w:rsidTr="00993C20">
        <w:trPr>
          <w:trHeight w:val="498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Nepovinné vyučovací předměty, kurzy a semináře</w:t>
            </w:r>
          </w:p>
        </w:tc>
        <w:tc>
          <w:tcPr>
            <w:tcW w:w="576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C20" w:rsidTr="00993C20">
        <w:trPr>
          <w:trHeight w:val="240"/>
        </w:trPr>
        <w:tc>
          <w:tcPr>
            <w:tcW w:w="868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4C2" w:rsidRDefault="006D1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Maturitní seminář z matematiky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Maturitní seminář z OSZ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OSZs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Konverzace v cizím jazyce (JAK/KNJ), Sportovní hry (SPH), Tradiční lidová tvorba (TLT) a jiné dle aktuální nabídky</w:t>
            </w:r>
          </w:p>
        </w:tc>
      </w:tr>
    </w:tbl>
    <w:p w:rsidR="0055313B" w:rsidRDefault="0055313B" w:rsidP="006D1BC4">
      <w:pPr>
        <w:spacing w:before="100" w:beforeAutospacing="1" w:after="240"/>
        <w:jc w:val="both"/>
      </w:pPr>
    </w:p>
    <w:sectPr w:rsidR="0055313B" w:rsidSect="006D1BC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C2"/>
    <w:rsid w:val="005503EE"/>
    <w:rsid w:val="0055313B"/>
    <w:rsid w:val="006D1BC4"/>
    <w:rsid w:val="007A34C2"/>
    <w:rsid w:val="00993C20"/>
    <w:rsid w:val="00A825B9"/>
    <w:rsid w:val="00EC5D29"/>
    <w:rsid w:val="00F3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8C0D-D288-4E6C-877D-29F23AFB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A34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2019-11-11T12:34:00Z</dcterms:created>
  <dcterms:modified xsi:type="dcterms:W3CDTF">2019-11-11T14:02:00Z</dcterms:modified>
</cp:coreProperties>
</file>